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C7798" w:rsidRDefault="00EC77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14325" w:type="dxa"/>
        <w:tblInd w:w="-413" w:type="dxa"/>
        <w:tblLayout w:type="fixed"/>
        <w:tblLook w:val="0400" w:firstRow="0" w:lastRow="0" w:firstColumn="0" w:lastColumn="0" w:noHBand="0" w:noVBand="1"/>
      </w:tblPr>
      <w:tblGrid>
        <w:gridCol w:w="1530"/>
        <w:gridCol w:w="3795"/>
        <w:gridCol w:w="3120"/>
        <w:gridCol w:w="3345"/>
        <w:gridCol w:w="2535"/>
      </w:tblGrid>
      <w:tr w:rsidR="00EC7798">
        <w:trPr>
          <w:trHeight w:val="300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Organization of poster content</w:t>
            </w:r>
          </w:p>
          <w:p w:rsidR="00EC7798" w:rsidRDefault="00EC77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C7798" w:rsidRDefault="00EC77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widowControl/>
              <w:numPr>
                <w:ilvl w:val="0"/>
                <w:numId w:val="2"/>
              </w:numPr>
              <w:spacing w:after="80" w:line="263" w:lineRule="auto"/>
              <w:ind w:left="450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Clear logical flow of information that reader/viewer can follow</w:t>
            </w:r>
          </w:p>
          <w:p w:rsidR="00EC7798" w:rsidRDefault="00717DED">
            <w:pPr>
              <w:widowControl/>
              <w:numPr>
                <w:ilvl w:val="0"/>
                <w:numId w:val="2"/>
              </w:numPr>
              <w:spacing w:after="80" w:line="263" w:lineRule="auto"/>
              <w:ind w:left="450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Demonstrates capacity to creatively organize, analyze, integrate, and synthesize complex information from thesis research and multiple other sources.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widowControl/>
              <w:numPr>
                <w:ilvl w:val="0"/>
                <w:numId w:val="2"/>
              </w:numPr>
              <w:spacing w:after="80" w:line="263" w:lineRule="auto"/>
              <w:ind w:left="450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Main points are clear, but flow of information is challenging to follow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widowControl/>
              <w:numPr>
                <w:ilvl w:val="0"/>
                <w:numId w:val="2"/>
              </w:numPr>
              <w:spacing w:after="80" w:line="263" w:lineRule="auto"/>
              <w:ind w:left="450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poster lacked clear, logical organization and the audience had to make considerable effort to understand the flow of ideas </w:t>
            </w:r>
          </w:p>
          <w:p w:rsidR="00EC7798" w:rsidRDefault="00717DED">
            <w:pPr>
              <w:widowControl/>
              <w:numPr>
                <w:ilvl w:val="0"/>
                <w:numId w:val="2"/>
              </w:numPr>
              <w:spacing w:after="80" w:line="263" w:lineRule="auto"/>
              <w:ind w:left="450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disorganized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EC7798">
            <w:pPr>
              <w:spacing w:after="80" w:line="240" w:lineRule="auto"/>
              <w:ind w:left="450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7798">
        <w:trPr>
          <w:trHeight w:val="300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Content of Poster</w:t>
            </w: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widowControl/>
              <w:numPr>
                <w:ilvl w:val="0"/>
                <w:numId w:val="3"/>
              </w:numPr>
              <w:spacing w:after="0" w:line="263" w:lineRule="auto"/>
              <w:ind w:left="450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 provides a convincing argument for the importance of this research</w:t>
            </w:r>
          </w:p>
          <w:p w:rsidR="00EC7798" w:rsidRDefault="00717DED">
            <w:pPr>
              <w:numPr>
                <w:ilvl w:val="0"/>
                <w:numId w:val="3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Thesis statement / research question is clear and concise</w:t>
            </w:r>
          </w:p>
          <w:p w:rsidR="00EC7798" w:rsidRDefault="00717DED">
            <w:pPr>
              <w:numPr>
                <w:ilvl w:val="0"/>
                <w:numId w:val="3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Methodology is explained in a concise, well-organized, and simple manner.</w:t>
            </w:r>
          </w:p>
          <w:p w:rsidR="00EC7798" w:rsidRDefault="00717DED">
            <w:pPr>
              <w:widowControl/>
              <w:numPr>
                <w:ilvl w:val="0"/>
                <w:numId w:val="3"/>
              </w:numPr>
              <w:spacing w:before="20" w:after="0" w:line="263" w:lineRule="auto"/>
              <w:ind w:left="450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Results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are comprehensive and presented in a clear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organized fashion. </w:t>
            </w:r>
          </w:p>
          <w:p w:rsidR="00EC7798" w:rsidRDefault="00717DED">
            <w:pPr>
              <w:numPr>
                <w:ilvl w:val="0"/>
                <w:numId w:val="3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States the major (preliminary) finding of the work and clear ‘take-home’ message. </w:t>
            </w:r>
          </w:p>
          <w:p w:rsidR="00EC7798" w:rsidRDefault="00717DED">
            <w:pPr>
              <w:widowControl/>
              <w:numPr>
                <w:ilvl w:val="0"/>
                <w:numId w:val="3"/>
              </w:numPr>
              <w:spacing w:before="20" w:after="0" w:line="263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Scientific terminology is adequately defined and used.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Several topics relevant to the thesis are not addressed</w:t>
            </w:r>
          </w:p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Thesis statement is confusing </w:t>
            </w:r>
          </w:p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Methodology is explained in a way that is correct but poorly organized</w:t>
            </w:r>
          </w:p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Results of analysis are stated but may be confusing or incomplete</w:t>
            </w:r>
          </w:p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Key conclusions are missing</w:t>
            </w:r>
          </w:p>
          <w:p w:rsidR="00EC7798" w:rsidRDefault="00EC7798">
            <w:pPr>
              <w:spacing w:after="80" w:line="240" w:lineRule="auto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numPr>
                <w:ilvl w:val="0"/>
                <w:numId w:val="2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 has very little relevant information</w:t>
            </w:r>
          </w:p>
          <w:p w:rsidR="00EC7798" w:rsidRDefault="00717DED">
            <w:pPr>
              <w:numPr>
                <w:ilvl w:val="0"/>
                <w:numId w:val="2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Goal of the investigation is not provided</w:t>
            </w:r>
          </w:p>
          <w:p w:rsidR="00EC7798" w:rsidRDefault="00717DED">
            <w:pPr>
              <w:numPr>
                <w:ilvl w:val="0"/>
                <w:numId w:val="2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Metho</w:t>
            </w:r>
            <w:r>
              <w:rPr>
                <w:rFonts w:ascii="Arial" w:eastAsia="Arial" w:hAnsi="Arial" w:cs="Arial"/>
                <w:sz w:val="18"/>
                <w:szCs w:val="18"/>
              </w:rPr>
              <w:t>dology is confusing, incorrect, or missing vital information</w:t>
            </w:r>
          </w:p>
          <w:p w:rsidR="00EC7798" w:rsidRDefault="00717DED">
            <w:pPr>
              <w:numPr>
                <w:ilvl w:val="0"/>
                <w:numId w:val="2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Results of analysis are not clearly stated or represented</w:t>
            </w:r>
          </w:p>
          <w:p w:rsidR="00EC7798" w:rsidRDefault="00717DED">
            <w:pPr>
              <w:numPr>
                <w:ilvl w:val="0"/>
                <w:numId w:val="2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Discussion / take-home conclusion points are missing or do not match the results</w:t>
            </w:r>
          </w:p>
          <w:p w:rsidR="00EC7798" w:rsidRDefault="00717DED">
            <w:pPr>
              <w:numPr>
                <w:ilvl w:val="0"/>
                <w:numId w:val="2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Undefined terms or unnecessary use of scientific jargon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EC7798">
            <w:pPr>
              <w:spacing w:after="80" w:line="240" w:lineRule="auto"/>
              <w:ind w:left="450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7798">
        <w:trPr>
          <w:trHeight w:val="300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Illustrations, graphics, and visual style</w:t>
            </w: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widowControl/>
              <w:numPr>
                <w:ilvl w:val="0"/>
                <w:numId w:val="1"/>
              </w:numPr>
              <w:spacing w:before="20" w:after="0" w:line="263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style engages the reader and enhances understanding of material.</w:t>
            </w:r>
          </w:p>
          <w:p w:rsidR="00EC7798" w:rsidRDefault="00717DED">
            <w:pPr>
              <w:widowControl/>
              <w:numPr>
                <w:ilvl w:val="0"/>
                <w:numId w:val="1"/>
              </w:numPr>
              <w:spacing w:after="0" w:line="263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Figures are numbered, easy to read and considerably enhance the understanding of the material.</w:t>
            </w:r>
          </w:p>
          <w:p w:rsidR="00EC7798" w:rsidRDefault="00717DED">
            <w:pPr>
              <w:numPr>
                <w:ilvl w:val="0"/>
                <w:numId w:val="1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Figures adequately represent key points, have appropriate captions and are interleaved with the text. </w:t>
            </w:r>
          </w:p>
          <w:p w:rsidR="00EC7798" w:rsidRDefault="00717DED">
            <w:pPr>
              <w:numPr>
                <w:ilvl w:val="0"/>
                <w:numId w:val="1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Figures are sharp, each axis/symbol is labeled, units are included and different symbols are legible.</w:t>
            </w:r>
          </w:p>
          <w:p w:rsidR="00EC7798" w:rsidRDefault="00EC7798">
            <w:pPr>
              <w:spacing w:after="8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EC7798" w:rsidRDefault="00EC7798">
            <w:pPr>
              <w:spacing w:after="8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Figures are relevant,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but  challenging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to interpret / read (e.g., too small, unlabeled, missing units or legends,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EC7798" w:rsidRDefault="00EC7798">
            <w:pPr>
              <w:spacing w:after="80" w:line="240" w:lineRule="auto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Too many words and/or font too small. Not visually engaging and challenging to digest.</w:t>
            </w:r>
          </w:p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Figures lack captions, are too small to read/inte</w:t>
            </w:r>
            <w:r>
              <w:rPr>
                <w:rFonts w:ascii="Arial" w:eastAsia="Arial" w:hAnsi="Arial" w:cs="Arial"/>
                <w:sz w:val="18"/>
                <w:szCs w:val="18"/>
              </w:rPr>
              <w:t>rpret, or mislabeled</w:t>
            </w:r>
          </w:p>
          <w:p w:rsidR="00EC7798" w:rsidRDefault="00717DED">
            <w:pPr>
              <w:numPr>
                <w:ilvl w:val="0"/>
                <w:numId w:val="4"/>
              </w:numPr>
              <w:spacing w:after="80" w:line="240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Figures/Illustrations are not related to the primary content of the poster  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798" w:rsidRDefault="00EC7798">
            <w:pPr>
              <w:spacing w:after="80" w:line="240" w:lineRule="auto"/>
              <w:ind w:left="450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C7798" w:rsidRDefault="00EC7798">
      <w:bookmarkStart w:id="0" w:name="_GoBack"/>
      <w:bookmarkEnd w:id="0"/>
    </w:p>
    <w:sectPr w:rsidR="00EC7798">
      <w:headerReference w:type="default" r:id="rId7"/>
      <w:pgSz w:w="15840" w:h="12240" w:orient="landscape"/>
      <w:pgMar w:top="720" w:right="1080" w:bottom="720" w:left="108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ED" w:rsidRDefault="00717DED">
      <w:pPr>
        <w:spacing w:after="0" w:line="240" w:lineRule="auto"/>
      </w:pPr>
      <w:r>
        <w:separator/>
      </w:r>
    </w:p>
  </w:endnote>
  <w:endnote w:type="continuationSeparator" w:id="0">
    <w:p w:rsidR="00717DED" w:rsidRDefault="0071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ED" w:rsidRDefault="00717DED">
      <w:pPr>
        <w:spacing w:after="0" w:line="240" w:lineRule="auto"/>
      </w:pPr>
      <w:r>
        <w:separator/>
      </w:r>
    </w:p>
  </w:footnote>
  <w:footnote w:type="continuationSeparator" w:id="0">
    <w:p w:rsidR="00717DED" w:rsidRDefault="0071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798" w:rsidRDefault="00717DED">
    <w:pPr>
      <w:spacing w:after="0" w:line="240" w:lineRule="auto"/>
      <w:rPr>
        <w:rFonts w:ascii="Roboto" w:eastAsia="Roboto" w:hAnsi="Roboto" w:cs="Roboto"/>
        <w:b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>Senior Seminar Poster Rubric</w:t>
    </w:r>
  </w:p>
  <w:p w:rsidR="00EC7798" w:rsidRDefault="00EC7798">
    <w:pPr>
      <w:spacing w:after="0" w:line="276" w:lineRule="auto"/>
      <w:rPr>
        <w:rFonts w:ascii="Arial" w:eastAsia="Arial" w:hAnsi="Arial" w:cs="Arial"/>
      </w:rPr>
    </w:pPr>
  </w:p>
  <w:tbl>
    <w:tblPr>
      <w:tblStyle w:val="a0"/>
      <w:tblW w:w="14325" w:type="dxa"/>
      <w:tblInd w:w="-413" w:type="dxa"/>
      <w:tblLayout w:type="fixed"/>
      <w:tblLook w:val="0400" w:firstRow="0" w:lastRow="0" w:firstColumn="0" w:lastColumn="0" w:noHBand="0" w:noVBand="1"/>
    </w:tblPr>
    <w:tblGrid>
      <w:gridCol w:w="1515"/>
      <w:gridCol w:w="3825"/>
      <w:gridCol w:w="3075"/>
      <w:gridCol w:w="3345"/>
      <w:gridCol w:w="2565"/>
    </w:tblGrid>
    <w:tr w:rsidR="00EC7798">
      <w:trPr>
        <w:trHeight w:val="279"/>
      </w:trPr>
      <w:tc>
        <w:tcPr>
          <w:tcW w:w="151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9D9D9"/>
          <w:tcMar>
            <w:top w:w="30" w:type="dxa"/>
            <w:left w:w="45" w:type="dxa"/>
            <w:bottom w:w="30" w:type="dxa"/>
            <w:right w:w="45" w:type="dxa"/>
          </w:tcMar>
          <w:vAlign w:val="bottom"/>
        </w:tcPr>
        <w:p w:rsidR="00EC7798" w:rsidRDefault="00EC779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825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shd w:val="clear" w:color="auto" w:fill="D9D9D9"/>
          <w:tcMar>
            <w:top w:w="30" w:type="dxa"/>
            <w:left w:w="45" w:type="dxa"/>
            <w:bottom w:w="30" w:type="dxa"/>
            <w:right w:w="45" w:type="dxa"/>
          </w:tcMar>
          <w:vAlign w:val="bottom"/>
        </w:tcPr>
        <w:p w:rsidR="00EC7798" w:rsidRDefault="00717DED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Fantastic</w:t>
          </w:r>
        </w:p>
      </w:tc>
      <w:tc>
        <w:tcPr>
          <w:tcW w:w="3075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shd w:val="clear" w:color="auto" w:fill="D9D9D9"/>
          <w:tcMar>
            <w:top w:w="30" w:type="dxa"/>
            <w:left w:w="45" w:type="dxa"/>
            <w:bottom w:w="30" w:type="dxa"/>
            <w:right w:w="45" w:type="dxa"/>
          </w:tcMar>
          <w:vAlign w:val="bottom"/>
        </w:tcPr>
        <w:p w:rsidR="00EC7798" w:rsidRDefault="00717DED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Acceptable but has flaws </w:t>
          </w:r>
        </w:p>
      </w:tc>
      <w:tc>
        <w:tcPr>
          <w:tcW w:w="3345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shd w:val="clear" w:color="auto" w:fill="D9D9D9"/>
          <w:tcMar>
            <w:top w:w="30" w:type="dxa"/>
            <w:left w:w="45" w:type="dxa"/>
            <w:bottom w:w="30" w:type="dxa"/>
            <w:right w:w="45" w:type="dxa"/>
          </w:tcMar>
          <w:vAlign w:val="bottom"/>
        </w:tcPr>
        <w:p w:rsidR="00EC7798" w:rsidRDefault="00717DED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Needs Improvement</w:t>
          </w:r>
        </w:p>
      </w:tc>
      <w:tc>
        <w:tcPr>
          <w:tcW w:w="2565" w:type="dxa"/>
          <w:tcBorders>
            <w:top w:val="single" w:sz="6" w:space="0" w:color="000000"/>
            <w:left w:val="single" w:sz="6" w:space="0" w:color="CCCCCC"/>
            <w:bottom w:val="single" w:sz="6" w:space="0" w:color="000000"/>
            <w:right w:val="single" w:sz="6" w:space="0" w:color="000000"/>
          </w:tcBorders>
          <w:shd w:val="clear" w:color="auto" w:fill="D9D9D9"/>
          <w:tcMar>
            <w:top w:w="30" w:type="dxa"/>
            <w:left w:w="45" w:type="dxa"/>
            <w:bottom w:w="30" w:type="dxa"/>
            <w:right w:w="45" w:type="dxa"/>
          </w:tcMar>
          <w:vAlign w:val="bottom"/>
        </w:tcPr>
        <w:p w:rsidR="00EC7798" w:rsidRDefault="00717DED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Comments</w:t>
          </w:r>
        </w:p>
      </w:tc>
    </w:tr>
  </w:tbl>
  <w:p w:rsidR="00EC7798" w:rsidRDefault="00EC779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6DC0"/>
    <w:multiLevelType w:val="multilevel"/>
    <w:tmpl w:val="4ADAD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652AA7"/>
    <w:multiLevelType w:val="multilevel"/>
    <w:tmpl w:val="EA101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B8604D"/>
    <w:multiLevelType w:val="multilevel"/>
    <w:tmpl w:val="901AD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4E5EF6"/>
    <w:multiLevelType w:val="multilevel"/>
    <w:tmpl w:val="812C1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98"/>
    <w:rsid w:val="00717DED"/>
    <w:rsid w:val="00EC7798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6489"/>
  <w15:docId w15:val="{C66EC907-8B87-42A1-8C42-03E43400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Stute</cp:lastModifiedBy>
  <cp:revision>2</cp:revision>
  <dcterms:created xsi:type="dcterms:W3CDTF">2024-10-17T00:25:00Z</dcterms:created>
  <dcterms:modified xsi:type="dcterms:W3CDTF">2024-10-17T00:26:00Z</dcterms:modified>
</cp:coreProperties>
</file>